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49B" w:rsidRDefault="0045549B" w:rsidP="0045549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DE11224" wp14:editId="0E81AA46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49B" w:rsidRDefault="0045549B" w:rsidP="0045549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549B" w:rsidRDefault="0045549B" w:rsidP="0045549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5549B" w:rsidRDefault="0045549B" w:rsidP="0045549B">
      <w:pPr>
        <w:jc w:val="center"/>
      </w:pPr>
    </w:p>
    <w:p w:rsidR="0045549B" w:rsidRDefault="0045549B" w:rsidP="0045549B">
      <w:pPr>
        <w:jc w:val="center"/>
        <w:rPr>
          <w:b/>
          <w:i/>
        </w:rPr>
      </w:pPr>
      <w:r>
        <w:t>НОРИЛЬСКИЙ ГОРОДСКОЙ СОВЕТ ДЕПУТАТОВ</w:t>
      </w:r>
    </w:p>
    <w:p w:rsidR="0045549B" w:rsidRDefault="0045549B" w:rsidP="0045549B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549B" w:rsidRDefault="0045549B" w:rsidP="0045549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549B" w:rsidRDefault="0045549B" w:rsidP="0045549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44"/>
        <w:gridCol w:w="4812"/>
      </w:tblGrid>
      <w:tr w:rsidR="0045549B" w:rsidTr="006F3EEF">
        <w:tc>
          <w:tcPr>
            <w:tcW w:w="4544" w:type="dxa"/>
            <w:hideMark/>
          </w:tcPr>
          <w:p w:rsidR="0045549B" w:rsidRDefault="00287C84" w:rsidP="00287C84">
            <w:pPr>
              <w:spacing w:line="254" w:lineRule="auto"/>
              <w:ind w:left="-74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26 апреля</w:t>
            </w:r>
            <w:r w:rsidR="0045549B">
              <w:rPr>
                <w:szCs w:val="26"/>
                <w:lang w:eastAsia="en-US"/>
              </w:rPr>
              <w:t xml:space="preserve"> 2022 года</w:t>
            </w:r>
          </w:p>
        </w:tc>
        <w:tc>
          <w:tcPr>
            <w:tcW w:w="4812" w:type="dxa"/>
            <w:hideMark/>
          </w:tcPr>
          <w:p w:rsidR="0045549B" w:rsidRDefault="0045549B" w:rsidP="00887125">
            <w:pPr>
              <w:spacing w:line="254" w:lineRule="auto"/>
              <w:jc w:val="right"/>
              <w:rPr>
                <w:szCs w:val="26"/>
                <w:lang w:val="en-US"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6F3EEF">
              <w:rPr>
                <w:szCs w:val="26"/>
                <w:lang w:val="en-US" w:eastAsia="en-US"/>
              </w:rPr>
              <w:t>35/5-834</w:t>
            </w:r>
          </w:p>
        </w:tc>
      </w:tr>
    </w:tbl>
    <w:p w:rsidR="0045549B" w:rsidRDefault="0045549B" w:rsidP="0045549B">
      <w:pPr>
        <w:jc w:val="center"/>
      </w:pPr>
    </w:p>
    <w:p w:rsidR="0045549B" w:rsidRDefault="0045549B" w:rsidP="0045549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и дополнений в </w:t>
      </w:r>
    </w:p>
    <w:p w:rsidR="0045549B" w:rsidRDefault="0045549B" w:rsidP="0045549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Устав городского округа город Норильск Красноярского края</w:t>
      </w:r>
    </w:p>
    <w:p w:rsidR="0045549B" w:rsidRDefault="0045549B" w:rsidP="0045549B">
      <w:pPr>
        <w:ind w:firstLine="709"/>
        <w:rPr>
          <w:rFonts w:eastAsia="Calibri"/>
          <w:lang w:eastAsia="en-US"/>
        </w:rPr>
      </w:pPr>
    </w:p>
    <w:p w:rsidR="00B65722" w:rsidRDefault="00B65722" w:rsidP="00B65722">
      <w:pPr>
        <w:autoSpaceDE w:val="0"/>
        <w:autoSpaceDN w:val="0"/>
        <w:adjustRightInd w:val="0"/>
        <w:ind w:firstLine="709"/>
        <w:rPr>
          <w:szCs w:val="26"/>
        </w:rPr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Cs w:val="26"/>
        </w:rPr>
        <w:t>Городской Совет</w:t>
      </w:r>
    </w:p>
    <w:p w:rsidR="00B65722" w:rsidRDefault="00B65722" w:rsidP="00B65722">
      <w:pPr>
        <w:ind w:firstLine="709"/>
        <w:rPr>
          <w:szCs w:val="26"/>
        </w:rPr>
      </w:pPr>
    </w:p>
    <w:p w:rsidR="00B65722" w:rsidRDefault="00B65722" w:rsidP="00B65722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B65722" w:rsidRDefault="00B65722" w:rsidP="00B65722">
      <w:pPr>
        <w:ind w:firstLine="709"/>
        <w:rPr>
          <w:b/>
          <w:szCs w:val="26"/>
        </w:rPr>
      </w:pPr>
    </w:p>
    <w:p w:rsidR="00B65722" w:rsidRDefault="00B65722" w:rsidP="00C9566F">
      <w:pPr>
        <w:pStyle w:val="a3"/>
        <w:ind w:left="0" w:firstLine="709"/>
        <w:rPr>
          <w:szCs w:val="26"/>
        </w:rPr>
      </w:pPr>
      <w:r>
        <w:rPr>
          <w:szCs w:val="26"/>
        </w:rPr>
        <w:t>1. Внести в Устав городского округа город Норильск Красноярского края (далее – Устав) следующие изменения и дополнения: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1.1. В части 1 статьи 10 Устава: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1.1.1. Пункты 4.1, 30, 40 дополнить словами «</w:t>
      </w:r>
      <w:r w:rsidRPr="00A65554">
        <w:rPr>
          <w:color w:val="000000"/>
          <w:spacing w:val="4"/>
          <w:szCs w:val="26"/>
        </w:rPr>
        <w:t>(при наличии на территории города Норильска объектов муниципального контроля)</w:t>
      </w:r>
      <w:r>
        <w:rPr>
          <w:color w:val="000000"/>
          <w:spacing w:val="4"/>
          <w:szCs w:val="26"/>
        </w:rPr>
        <w:t>».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1.1.2. В пункте 43 слова «</w:t>
      </w:r>
      <w:r w:rsidRPr="00A65554">
        <w:rPr>
          <w:color w:val="000000"/>
          <w:spacing w:val="4"/>
          <w:szCs w:val="26"/>
        </w:rPr>
        <w:t>, проведение открытого аукциона на право заключить договор о создании искусственного земельного участка</w:t>
      </w:r>
      <w:r>
        <w:rPr>
          <w:color w:val="000000"/>
          <w:spacing w:val="4"/>
          <w:szCs w:val="26"/>
        </w:rPr>
        <w:t>» исключить.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1.2. Абзац тринадцатый части 3 статьи 29 Устава признать утратившим силу.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1.3. В части 1 статьи 43</w:t>
      </w:r>
      <w:r w:rsidRPr="00A65554">
        <w:rPr>
          <w:color w:val="000000"/>
          <w:spacing w:val="4"/>
          <w:szCs w:val="26"/>
        </w:rPr>
        <w:t xml:space="preserve"> Устава:</w:t>
      </w:r>
    </w:p>
    <w:p w:rsidR="00B65722" w:rsidRPr="00A65554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 xml:space="preserve">1.3.1. Пункты 12.1, 32 </w:t>
      </w:r>
      <w:r w:rsidRPr="00A65554">
        <w:rPr>
          <w:color w:val="000000"/>
          <w:spacing w:val="4"/>
          <w:szCs w:val="26"/>
        </w:rPr>
        <w:t>дополнить словами «(при наличии на территории города Норильска объектов муниципального контроля)».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1.3.2. Пункт 43 после слов «</w:t>
      </w:r>
      <w:r w:rsidRPr="008274BD">
        <w:rPr>
          <w:color w:val="000000"/>
          <w:spacing w:val="4"/>
          <w:szCs w:val="26"/>
        </w:rPr>
        <w:t>выдает градостроительный план земельного участка, расположенного в границах города Норильска,</w:t>
      </w:r>
      <w:r>
        <w:rPr>
          <w:color w:val="000000"/>
          <w:spacing w:val="4"/>
          <w:szCs w:val="26"/>
        </w:rPr>
        <w:t>» дополнить словами «</w:t>
      </w:r>
      <w:r w:rsidRPr="008274BD">
        <w:rPr>
          <w:color w:val="000000"/>
          <w:spacing w:val="4"/>
          <w:szCs w:val="26"/>
        </w:rPr>
        <w:t>осуществляет муниципальный земельный контроль в границах города Норильска</w:t>
      </w:r>
      <w:r>
        <w:rPr>
          <w:color w:val="000000"/>
          <w:spacing w:val="4"/>
          <w:szCs w:val="26"/>
        </w:rPr>
        <w:t>».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1.3.3. Пункт 47 дополнить словами «</w:t>
      </w:r>
      <w:r w:rsidRPr="008274BD">
        <w:rPr>
          <w:color w:val="000000"/>
          <w:spacing w:val="4"/>
          <w:szCs w:val="26"/>
        </w:rPr>
        <w:t>, осуществляет муниципальный лесной контроль (при наличии на территории города Норильска объектов муниципального контроля)</w:t>
      </w:r>
      <w:r>
        <w:rPr>
          <w:color w:val="000000"/>
          <w:spacing w:val="4"/>
          <w:szCs w:val="26"/>
        </w:rPr>
        <w:t>».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1.4. В статье 50 Устава: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1.4.1. Дополнить частями 6.1, 6.2, 6.3 следующего содержания: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 xml:space="preserve">«6.1. Должности председателя </w:t>
      </w:r>
      <w:r w:rsidRPr="004F0760">
        <w:rPr>
          <w:color w:val="000000"/>
          <w:spacing w:val="4"/>
          <w:szCs w:val="26"/>
        </w:rPr>
        <w:t>и аудиторов Контрольно-счетной палаты города Норильска относятся к муниципальным должностям.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 xml:space="preserve">6.2. Председатель </w:t>
      </w:r>
      <w:r w:rsidRPr="004F0760">
        <w:rPr>
          <w:color w:val="000000"/>
          <w:spacing w:val="4"/>
          <w:szCs w:val="26"/>
        </w:rPr>
        <w:t xml:space="preserve">и аудиторы Контрольно-счетной палаты города Норильска должны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доходам». 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bookmarkStart w:id="0" w:name="_GoBack"/>
      <w:bookmarkEnd w:id="0"/>
      <w:r>
        <w:rPr>
          <w:color w:val="000000"/>
          <w:spacing w:val="4"/>
          <w:szCs w:val="26"/>
        </w:rPr>
        <w:lastRenderedPageBreak/>
        <w:t xml:space="preserve">6.3. Председателю </w:t>
      </w:r>
      <w:r w:rsidRPr="004F0760">
        <w:rPr>
          <w:color w:val="000000"/>
          <w:spacing w:val="4"/>
          <w:szCs w:val="26"/>
        </w:rPr>
        <w:t>и аудиторам Контрольно-счетной палаты города Норильска гарантируются: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1) условия работы, обеспечивающие исполнение должностных полномочий в соответствии с муниципальными правовыми актами города;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2) право на своевременное и в полном объеме получение денежного вознаграждения;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3) возмещение расходов, связанных со служебной командировкой, а также с дополнительным профессиональным образованием, а также предоставление гарантий, предусмотренных для лиц, работающих в районах Крайнего Севера;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4) получение в установленном порядке информации и материалов, необходимых для исполнения полномочий;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5) пенсионное обеспечение за выслугу лет со дня подачи заявления в соответствующий орган местного самоуправления в размере и на усло</w:t>
      </w:r>
      <w:r>
        <w:rPr>
          <w:color w:val="000000"/>
          <w:spacing w:val="4"/>
          <w:szCs w:val="26"/>
        </w:rPr>
        <w:t>виях, установленных частями 21 –</w:t>
      </w:r>
      <w:r w:rsidRPr="004F0760">
        <w:rPr>
          <w:color w:val="000000"/>
          <w:spacing w:val="4"/>
          <w:szCs w:val="26"/>
        </w:rPr>
        <w:t xml:space="preserve"> 27 статьи 29 Устава;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6) дополнительное профессиональное образование с сохранением на этот период замещаемой должн</w:t>
      </w:r>
      <w:r w:rsidR="00CE38B6">
        <w:rPr>
          <w:color w:val="000000"/>
          <w:spacing w:val="4"/>
          <w:szCs w:val="26"/>
        </w:rPr>
        <w:t>ости и денежного вознаграждения;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7)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отпуска;</w:t>
      </w:r>
    </w:p>
    <w:p w:rsidR="00B65722" w:rsidRPr="004F0760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8) обязательное государственное страхование на случай причинения вреда здоровью и имуществу, а также обязательное государственное социальное страхование на случай заболевания или утраты трудоспособности в период исполнения полномочий или после их прекращения, но наступивших в</w:t>
      </w:r>
      <w:r w:rsidR="002F5784">
        <w:rPr>
          <w:color w:val="000000"/>
          <w:spacing w:val="4"/>
          <w:szCs w:val="26"/>
        </w:rPr>
        <w:t xml:space="preserve"> связи с исполнением полномочий.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 w:rsidRPr="004F0760">
        <w:rPr>
          <w:color w:val="000000"/>
          <w:spacing w:val="4"/>
          <w:szCs w:val="26"/>
        </w:rPr>
        <w:t>Порядок и условия реализ</w:t>
      </w:r>
      <w:r>
        <w:rPr>
          <w:color w:val="000000"/>
          <w:spacing w:val="4"/>
          <w:szCs w:val="26"/>
        </w:rPr>
        <w:t xml:space="preserve">ации гарантий для председателя </w:t>
      </w:r>
      <w:r w:rsidRPr="004F0760">
        <w:rPr>
          <w:color w:val="000000"/>
          <w:spacing w:val="4"/>
          <w:szCs w:val="26"/>
        </w:rPr>
        <w:t xml:space="preserve">и аудиторов Контрольно-счетной палаты города Норильска, предусмотренных пунктами </w:t>
      </w:r>
      <w:r w:rsidR="00BB400C">
        <w:rPr>
          <w:color w:val="000000"/>
          <w:spacing w:val="4"/>
          <w:szCs w:val="26"/>
        </w:rPr>
        <w:t xml:space="preserve">  </w:t>
      </w:r>
      <w:r w:rsidR="00C9566F">
        <w:rPr>
          <w:color w:val="000000"/>
          <w:spacing w:val="4"/>
          <w:szCs w:val="26"/>
        </w:rPr>
        <w:t xml:space="preserve">  </w:t>
      </w:r>
      <w:r w:rsidR="00BB400C">
        <w:rPr>
          <w:color w:val="000000"/>
          <w:spacing w:val="4"/>
          <w:szCs w:val="26"/>
        </w:rPr>
        <w:t xml:space="preserve">   1 – </w:t>
      </w:r>
      <w:r w:rsidRPr="004F0760">
        <w:rPr>
          <w:color w:val="000000"/>
          <w:spacing w:val="4"/>
          <w:szCs w:val="26"/>
        </w:rPr>
        <w:t>6 настоящей части, устанавливаются правовыми актами Городского Совета в соответствии с требованиями действующего законодательства.</w:t>
      </w:r>
      <w:r>
        <w:rPr>
          <w:color w:val="000000"/>
          <w:spacing w:val="4"/>
          <w:szCs w:val="26"/>
        </w:rPr>
        <w:t>».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1.4.2. Часть 8 дополнить абзацем вторым следующего содержания: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color w:val="000000"/>
          <w:spacing w:val="4"/>
          <w:szCs w:val="26"/>
        </w:rPr>
      </w:pPr>
      <w:r>
        <w:rPr>
          <w:color w:val="000000"/>
          <w:spacing w:val="4"/>
          <w:szCs w:val="26"/>
        </w:rPr>
        <w:t>«</w:t>
      </w:r>
      <w:r w:rsidRPr="008432EA">
        <w:rPr>
          <w:color w:val="000000"/>
          <w:spacing w:val="4"/>
          <w:szCs w:val="26"/>
        </w:rPr>
        <w:t>Штатная численность Контрольно-счетной палаты города Норильска определяется решением Городского Совета по представлению председателя Контрольно-счетной палаты города Норильска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контрольно-счетного органа.</w:t>
      </w:r>
      <w:r>
        <w:rPr>
          <w:color w:val="000000"/>
          <w:spacing w:val="4"/>
          <w:szCs w:val="26"/>
        </w:rPr>
        <w:t>».</w:t>
      </w:r>
    </w:p>
    <w:p w:rsidR="00B65722" w:rsidRDefault="00B65722" w:rsidP="00C9566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B65722" w:rsidRDefault="00B65722" w:rsidP="00C9566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</w:t>
      </w:r>
      <w:r w:rsidR="004D2675">
        <w:rPr>
          <w:color w:val="000000"/>
          <w:spacing w:val="-1"/>
          <w:szCs w:val="26"/>
        </w:rPr>
        <w:t>Настоящее р</w:t>
      </w:r>
      <w:r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и дополнений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B65722" w:rsidRDefault="00B65722" w:rsidP="00C9566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5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опубликования.</w:t>
      </w:r>
    </w:p>
    <w:p w:rsidR="00B65722" w:rsidRDefault="00B65722" w:rsidP="00B65722">
      <w:pPr>
        <w:rPr>
          <w:color w:val="000000"/>
          <w:szCs w:val="26"/>
        </w:rPr>
      </w:pPr>
    </w:p>
    <w:p w:rsidR="00287C84" w:rsidRDefault="00287C84" w:rsidP="00B65722">
      <w:pPr>
        <w:rPr>
          <w:color w:val="000000"/>
          <w:szCs w:val="26"/>
        </w:rPr>
      </w:pPr>
    </w:p>
    <w:p w:rsidR="00287C84" w:rsidRDefault="00287C84" w:rsidP="00B65722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B65722" w:rsidTr="00D24558">
        <w:tc>
          <w:tcPr>
            <w:tcW w:w="4530" w:type="dxa"/>
          </w:tcPr>
          <w:p w:rsidR="00B65722" w:rsidRDefault="00B65722" w:rsidP="00D24558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B65722" w:rsidRDefault="00B65722" w:rsidP="00D24558">
            <w:pPr>
              <w:spacing w:line="254" w:lineRule="auto"/>
              <w:rPr>
                <w:szCs w:val="26"/>
                <w:lang w:eastAsia="en-US"/>
              </w:rPr>
            </w:pPr>
          </w:p>
          <w:p w:rsidR="00B65722" w:rsidRDefault="00B65722" w:rsidP="00D24558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B65722" w:rsidRDefault="00B65722" w:rsidP="00D24558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B65722" w:rsidRDefault="00B65722" w:rsidP="00D24558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B65722" w:rsidRDefault="00B65722" w:rsidP="00D24558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B65722" w:rsidRDefault="00B65722" w:rsidP="00D24558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B04B3F" w:rsidRPr="0045549B" w:rsidRDefault="00B04B3F" w:rsidP="006F3EEF"/>
    <w:sectPr w:rsidR="00B04B3F" w:rsidRPr="0045549B" w:rsidSect="00C26FE4">
      <w:footerReference w:type="default" r:id="rId7"/>
      <w:pgSz w:w="11906" w:h="16838" w:code="9"/>
      <w:pgMar w:top="851" w:right="991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289" w:rsidRDefault="00420289" w:rsidP="00E00AB4">
      <w:r>
        <w:separator/>
      </w:r>
    </w:p>
  </w:endnote>
  <w:endnote w:type="continuationSeparator" w:id="0">
    <w:p w:rsidR="00420289" w:rsidRDefault="00420289" w:rsidP="00E0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7798971"/>
      <w:docPartObj>
        <w:docPartGallery w:val="Page Numbers (Bottom of Page)"/>
        <w:docPartUnique/>
      </w:docPartObj>
    </w:sdtPr>
    <w:sdtEndPr/>
    <w:sdtContent>
      <w:p w:rsidR="00287C84" w:rsidRDefault="00287C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FE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289" w:rsidRDefault="00420289" w:rsidP="00E00AB4">
      <w:r>
        <w:separator/>
      </w:r>
    </w:p>
  </w:footnote>
  <w:footnote w:type="continuationSeparator" w:id="0">
    <w:p w:rsidR="00420289" w:rsidRDefault="00420289" w:rsidP="00E00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B3F"/>
    <w:rsid w:val="000657DD"/>
    <w:rsid w:val="000B4FD3"/>
    <w:rsid w:val="00146C34"/>
    <w:rsid w:val="00152FFB"/>
    <w:rsid w:val="001559E3"/>
    <w:rsid w:val="00183CA4"/>
    <w:rsid w:val="001F6CF0"/>
    <w:rsid w:val="00261199"/>
    <w:rsid w:val="00287C84"/>
    <w:rsid w:val="002F5784"/>
    <w:rsid w:val="002F628A"/>
    <w:rsid w:val="00353C94"/>
    <w:rsid w:val="00420289"/>
    <w:rsid w:val="00452FB6"/>
    <w:rsid w:val="0045549B"/>
    <w:rsid w:val="004A27EF"/>
    <w:rsid w:val="004C60C7"/>
    <w:rsid w:val="004D2675"/>
    <w:rsid w:val="0051498A"/>
    <w:rsid w:val="00552A0D"/>
    <w:rsid w:val="005E4D25"/>
    <w:rsid w:val="006115AA"/>
    <w:rsid w:val="006D7E9F"/>
    <w:rsid w:val="006F3EEF"/>
    <w:rsid w:val="007308F4"/>
    <w:rsid w:val="00814B1C"/>
    <w:rsid w:val="008B7907"/>
    <w:rsid w:val="00976C41"/>
    <w:rsid w:val="00AA67DF"/>
    <w:rsid w:val="00AF477B"/>
    <w:rsid w:val="00B02EE6"/>
    <w:rsid w:val="00B04B3F"/>
    <w:rsid w:val="00B65722"/>
    <w:rsid w:val="00BB400C"/>
    <w:rsid w:val="00BF5CFF"/>
    <w:rsid w:val="00C008AB"/>
    <w:rsid w:val="00C144B4"/>
    <w:rsid w:val="00C17A6E"/>
    <w:rsid w:val="00C26FE4"/>
    <w:rsid w:val="00C41E75"/>
    <w:rsid w:val="00C9566F"/>
    <w:rsid w:val="00CB422E"/>
    <w:rsid w:val="00CE38B6"/>
    <w:rsid w:val="00D61049"/>
    <w:rsid w:val="00D87D36"/>
    <w:rsid w:val="00DC1CE7"/>
    <w:rsid w:val="00E00AB4"/>
    <w:rsid w:val="00E434DD"/>
    <w:rsid w:val="00E717F4"/>
    <w:rsid w:val="00F55A9B"/>
    <w:rsid w:val="00FB3E90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387066-DDD3-49C4-A902-14D4A9F1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B3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B3F"/>
    <w:pPr>
      <w:ind w:left="720"/>
      <w:contextualSpacing/>
    </w:pPr>
  </w:style>
  <w:style w:type="paragraph" w:customStyle="1" w:styleId="ConsNormal">
    <w:name w:val="ConsNormal"/>
    <w:rsid w:val="00B04B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00A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0AB4"/>
    <w:rPr>
      <w:rFonts w:ascii="Times New Roman" w:eastAsia="Times New Roman" w:hAnsi="Times New Roman" w:cs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E00A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0AB4"/>
    <w:rPr>
      <w:rFonts w:ascii="Times New Roman" w:eastAsia="Times New Roman" w:hAnsi="Times New Roman" w:cs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4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31</cp:revision>
  <dcterms:created xsi:type="dcterms:W3CDTF">2021-07-26T09:16:00Z</dcterms:created>
  <dcterms:modified xsi:type="dcterms:W3CDTF">2022-04-25T07:16:00Z</dcterms:modified>
</cp:coreProperties>
</file>